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rPr>
          <w:rFonts w:ascii="Jost" w:cs="Jost" w:eastAsia="Jost" w:hAnsi="Jost"/>
          <w:color w:val="3633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960.0" w:type="dxa"/>
        <w:tblLayout w:type="fixed"/>
        <w:tblLook w:val="0600"/>
      </w:tblPr>
      <w:tblGrid>
        <w:gridCol w:w="5265"/>
        <w:gridCol w:w="4920"/>
        <w:tblGridChange w:id="0">
          <w:tblGrid>
            <w:gridCol w:w="5265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32"/>
                <w:szCs w:val="32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32"/>
                <w:szCs w:val="32"/>
                <w:rtl w:val="0"/>
              </w:rPr>
              <w:t xml:space="preserve">INVOICE NO. #001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52.00000000000003" w:lineRule="auto"/>
              <w:rPr>
                <w:rFonts w:ascii="Poppins Medium" w:cs="Poppins Medium" w:eastAsia="Poppins Medium" w:hAnsi="Poppins Medium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f5261"/>
                <w:sz w:val="26"/>
                <w:szCs w:val="26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6"/>
                <w:szCs w:val="26"/>
                <w:rtl w:val="0"/>
              </w:rPr>
              <w:t xml:space="preserve">Client’s Company Name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6"/>
                <w:szCs w:val="26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6"/>
                <w:szCs w:val="26"/>
                <w:rtl w:val="0"/>
              </w:rPr>
              <w:t xml:space="preserve">City, ZIP Code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6"/>
                <w:szCs w:val="26"/>
                <w:rtl w:val="0"/>
              </w:rPr>
              <w:t xml:space="preserve">Phone or Email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100" w:line="240" w:lineRule="auto"/>
              <w:rPr>
                <w:rFonts w:ascii="Poppins" w:cs="Poppins" w:eastAsia="Poppins" w:hAnsi="Poppins"/>
                <w:b w:val="1"/>
                <w:bCs w:val="1"/>
                <w:color w:val="3f526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before="100" w:line="240" w:lineRule="auto"/>
              <w:rPr>
                <w:rFonts w:ascii="Poppins" w:cs="Poppins" w:eastAsia="Poppins" w:hAnsi="Poppins"/>
                <w:b w:val="1"/>
                <w:bCs w:val="1"/>
                <w:color w:val="3f5261"/>
                <w:sz w:val="50"/>
                <w:szCs w:val="5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f5261"/>
                <w:sz w:val="50"/>
                <w:szCs w:val="50"/>
                <w:rtl w:val="0"/>
              </w:rPr>
              <w:t xml:space="preserve">Your Company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100" w:line="240" w:lineRule="auto"/>
              <w:rPr>
                <w:rFonts w:ascii="Jost" w:cs="Jost" w:eastAsia="Jost" w:hAnsi="Jost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3f5261"/>
                <w:sz w:val="26"/>
                <w:szCs w:val="26"/>
                <w:rtl w:val="0"/>
              </w:rPr>
              <w:t xml:space="preserve">Your Business </w:t>
            </w:r>
            <w:r w:rsidDel="00000000" w:rsidR="00000000" w:rsidRPr="00000000">
              <w:rPr>
                <w:rFonts w:ascii="Jost" w:cs="Jost" w:eastAsia="Jost" w:hAnsi="Jost"/>
                <w:color w:val="3f5261"/>
                <w:sz w:val="26"/>
                <w:szCs w:val="26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Jost" w:cs="Jost" w:eastAsia="Jost" w:hAnsi="Jost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3f5261"/>
                <w:sz w:val="26"/>
                <w:szCs w:val="26"/>
                <w:rtl w:val="0"/>
              </w:rPr>
              <w:t xml:space="preserve">City, ZIP Code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Jost" w:cs="Jost" w:eastAsia="Jost" w:hAnsi="Jost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3f5261"/>
                <w:sz w:val="26"/>
                <w:szCs w:val="26"/>
                <w:rtl w:val="0"/>
              </w:rPr>
              <w:t xml:space="preserve">Phone or Email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52.00000000000003" w:lineRule="auto"/>
              <w:rPr>
                <w:rFonts w:ascii="Poppins Medium" w:cs="Poppins Medium" w:eastAsia="Poppins Medium" w:hAnsi="Poppins Medium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f5261"/>
                <w:sz w:val="26"/>
                <w:szCs w:val="26"/>
                <w:rtl w:val="0"/>
              </w:rPr>
              <w:t xml:space="preserve">Date:</w:t>
            </w:r>
            <w:r w:rsidDel="00000000" w:rsidR="00000000" w:rsidRPr="00000000">
              <w:rPr>
                <w:rFonts w:ascii="Poppins" w:cs="Poppins" w:eastAsia="Poppins" w:hAnsi="Poppins"/>
                <w:color w:val="3f5261"/>
                <w:sz w:val="26"/>
                <w:szCs w:val="26"/>
                <w:rtl w:val="0"/>
              </w:rPr>
              <w:t xml:space="preserve"> 10/01/2025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52.00000000000003" w:lineRule="auto"/>
              <w:rPr>
                <w:rFonts w:ascii="Jost" w:cs="Jost" w:eastAsia="Jost" w:hAnsi="Jost"/>
                <w:color w:val="3f5261"/>
                <w:sz w:val="26"/>
                <w:szCs w:val="26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f5261"/>
                <w:sz w:val="26"/>
                <w:szCs w:val="26"/>
                <w:rtl w:val="0"/>
              </w:rPr>
              <w:t xml:space="preserve">Due Date: </w:t>
            </w:r>
            <w:r w:rsidDel="00000000" w:rsidR="00000000" w:rsidRPr="00000000">
              <w:rPr>
                <w:rFonts w:ascii="Poppins" w:cs="Poppins" w:eastAsia="Poppins" w:hAnsi="Poppins"/>
                <w:color w:val="3f5261"/>
                <w:sz w:val="26"/>
                <w:szCs w:val="26"/>
                <w:rtl w:val="0"/>
              </w:rPr>
              <w:t xml:space="preserve">10/30/2025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Jost" w:cs="Jost" w:eastAsia="Jost" w:hAnsi="Jost"/>
          <w:color w:val="a4a7ab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25.0" w:type="dxa"/>
        <w:jc w:val="left"/>
        <w:tblInd w:w="2805.0" w:type="dxa"/>
        <w:tblLayout w:type="fixed"/>
        <w:tblLook w:val="0600"/>
      </w:tblPr>
      <w:tblGrid>
        <w:gridCol w:w="4230"/>
        <w:gridCol w:w="960"/>
        <w:gridCol w:w="1560"/>
        <w:gridCol w:w="1575"/>
        <w:tblGridChange w:id="0">
          <w:tblGrid>
            <w:gridCol w:w="4230"/>
            <w:gridCol w:w="960"/>
            <w:gridCol w:w="1560"/>
            <w:gridCol w:w="157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d7dbe1" w:space="0" w:sz="12" w:val="single"/>
              <w:left w:color="d7dbe1" w:space="0" w:sz="12" w:val="single"/>
              <w:bottom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ITEM DESCRIPTION</w:t>
            </w:r>
          </w:p>
        </w:tc>
        <w:tc>
          <w:tcPr>
            <w:tcBorders>
              <w:top w:color="d7dbe1" w:space="0" w:sz="12" w:val="single"/>
              <w:bottom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RATE</w:t>
            </w:r>
          </w:p>
        </w:tc>
        <w:tc>
          <w:tcPr>
            <w:tcBorders>
              <w:top w:color="d7dbe1" w:space="0" w:sz="12" w:val="single"/>
              <w:bottom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QTY</w:t>
            </w:r>
          </w:p>
        </w:tc>
        <w:tc>
          <w:tcPr>
            <w:tcBorders>
              <w:top w:color="d7dbe1" w:space="0" w:sz="12" w:val="single"/>
              <w:bottom w:color="d7dbe1" w:space="0" w:sz="12" w:val="single"/>
              <w:right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SEO Services</w:t>
            </w:r>
          </w:p>
        </w:tc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$1,000</w:t>
            </w:r>
          </w:p>
        </w:tc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$,1000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Graphic Design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$300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$300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Video Production 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$500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$,1500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Blog Content Writing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$200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$1,000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Website Development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$1,500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$1,500</w:t>
            </w:r>
          </w:p>
        </w:tc>
      </w:tr>
      <w:tr>
        <w:trPr>
          <w:cantSplit w:val="0"/>
          <w:trHeight w:val="604.8" w:hRule="atLeast"/>
          <w:tblHeader w:val="0"/>
        </w:trPr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0"/>
                <w:szCs w:val="20"/>
                <w:rtl w:val="0"/>
              </w:rPr>
              <w:t xml:space="preserve">Sub Total</w:t>
            </w:r>
          </w:p>
        </w:tc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0"/>
                <w:szCs w:val="20"/>
                <w:rtl w:val="0"/>
              </w:rPr>
              <w:t xml:space="preserve">$5,300</w:t>
            </w:r>
          </w:p>
        </w:tc>
      </w:tr>
      <w:tr>
        <w:trPr>
          <w:cantSplit w:val="0"/>
          <w:trHeight w:val="604.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0"/>
                <w:szCs w:val="20"/>
                <w:rtl w:val="0"/>
              </w:rPr>
              <w:t xml:space="preserve">Tax Rate 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0"/>
                <w:szCs w:val="20"/>
                <w:rtl w:val="0"/>
              </w:rPr>
              <w:t xml:space="preserve">$530.00</w:t>
            </w:r>
          </w:p>
        </w:tc>
      </w:tr>
      <w:tr>
        <w:trPr>
          <w:cantSplit w:val="0"/>
          <w:trHeight w:val="604.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0"/>
                <w:szCs w:val="20"/>
                <w:rtl w:val="0"/>
              </w:rPr>
              <w:t xml:space="preserve">Discount 7%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0"/>
                <w:szCs w:val="20"/>
                <w:rtl w:val="0"/>
              </w:rPr>
              <w:t xml:space="preserve">($371.00)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4a7a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sz w:val="26"/>
                <w:szCs w:val="26"/>
                <w:rtl w:val="0"/>
              </w:rPr>
              <w:t xml:space="preserve">Grand Total</w:t>
            </w:r>
          </w:p>
        </w:tc>
        <w:tc>
          <w:tcPr>
            <w:tcBorders>
              <w:bottom w:color="000000" w:space="0" w:sz="0" w:val="nil"/>
            </w:tcBorders>
            <w:shd w:fill="a4a7a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sz w:val="26"/>
                <w:szCs w:val="26"/>
                <w:rtl w:val="0"/>
              </w:rPr>
              <w:t xml:space="preserve">$5,459.00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Jost" w:cs="Jost" w:eastAsia="Jost" w:hAnsi="Jost"/>
          <w:color w:val="a4a7ab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990.0" w:type="dxa"/>
        <w:tblLayout w:type="fixed"/>
        <w:tblLook w:val="0600"/>
      </w:tblPr>
      <w:tblGrid>
        <w:gridCol w:w="5220"/>
        <w:gridCol w:w="4890"/>
        <w:tblGridChange w:id="0">
          <w:tblGrid>
            <w:gridCol w:w="522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oppins Medium" w:cs="Poppins Medium" w:eastAsia="Poppins Medium" w:hAnsi="Poppins Medium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f5261"/>
                <w:sz w:val="24"/>
                <w:szCs w:val="24"/>
                <w:rtl w:val="0"/>
              </w:rPr>
              <w:t xml:space="preserve">Accepted Payment Methods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100" w:line="240" w:lineRule="auto"/>
              <w:rPr>
                <w:rFonts w:ascii="Poppins Medium" w:cs="Poppins Medium" w:eastAsia="Poppins Medium" w:hAnsi="Poppins Medium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f5261"/>
                <w:sz w:val="20"/>
                <w:szCs w:val="20"/>
                <w:rtl w:val="0"/>
              </w:rPr>
              <w:t xml:space="preserve">Direct Deposit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100" w:line="240" w:lineRule="auto"/>
              <w:rPr>
                <w:rFonts w:ascii="Poppins Medium" w:cs="Poppins Medium" w:eastAsia="Poppins Medium" w:hAnsi="Poppins Medium"/>
                <w:color w:val="3f5261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f5261"/>
                <w:sz w:val="20"/>
                <w:szCs w:val="20"/>
                <w:rtl w:val="0"/>
              </w:rPr>
              <w:t xml:space="preserve">Credit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oppins" w:cs="Poppins" w:eastAsia="Poppins" w:hAnsi="Poppins"/>
                <w:color w:val="3f526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5261"/>
                <w:sz w:val="24"/>
                <w:szCs w:val="24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Jost" w:cs="Jost" w:eastAsia="Jost" w:hAnsi="Jost"/>
          <w:color w:val="a4a7a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s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PoppinsMedium-italic.ttf"/><Relationship Id="rId10" Type="http://schemas.openxmlformats.org/officeDocument/2006/relationships/font" Target="fonts/PoppinsMedium-bold.ttf"/><Relationship Id="rId12" Type="http://schemas.openxmlformats.org/officeDocument/2006/relationships/font" Target="fonts/PoppinsMedium-boldItalic.ttf"/><Relationship Id="rId9" Type="http://schemas.openxmlformats.org/officeDocument/2006/relationships/font" Target="fonts/PoppinsMedium-regular.ttf"/><Relationship Id="rId5" Type="http://schemas.openxmlformats.org/officeDocument/2006/relationships/font" Target="fonts/Jost-regular.ttf"/><Relationship Id="rId6" Type="http://schemas.openxmlformats.org/officeDocument/2006/relationships/font" Target="fonts/Jost-bold.ttf"/><Relationship Id="rId7" Type="http://schemas.openxmlformats.org/officeDocument/2006/relationships/font" Target="fonts/Jost-italic.ttf"/><Relationship Id="rId8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